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9C" w:rsidRDefault="00AA29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8174490"/>
            <wp:effectExtent l="19050" t="0" r="3810" b="0"/>
            <wp:docPr id="1" name="Рисунок 1" descr="C:\Users\user\Pictures\2019-11-10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1-10\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br w:type="page"/>
      </w:r>
    </w:p>
    <w:p w:rsidR="00D22148" w:rsidRPr="00B27620" w:rsidRDefault="00D22148" w:rsidP="00AA299C">
      <w:pPr>
        <w:pStyle w:val="a8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620">
        <w:rPr>
          <w:rFonts w:ascii="Times New Roman" w:hAnsi="Times New Roman"/>
          <w:sz w:val="28"/>
          <w:szCs w:val="28"/>
        </w:rPr>
        <w:lastRenderedPageBreak/>
        <w:t xml:space="preserve">Решения Совета родителей являются рекомендательными. Обязательными для исполнения являются только те решения Совета родителей, в </w:t>
      </w:r>
      <w:proofErr w:type="gramStart"/>
      <w:r w:rsidRPr="00B27620">
        <w:rPr>
          <w:rFonts w:ascii="Times New Roman" w:hAnsi="Times New Roman"/>
          <w:sz w:val="28"/>
          <w:szCs w:val="28"/>
        </w:rPr>
        <w:t>целях</w:t>
      </w:r>
      <w:proofErr w:type="gramEnd"/>
      <w:r w:rsidRPr="00B27620">
        <w:rPr>
          <w:rFonts w:ascii="Times New Roman" w:hAnsi="Times New Roman"/>
          <w:sz w:val="28"/>
          <w:szCs w:val="28"/>
        </w:rPr>
        <w:t xml:space="preserve"> реализации которых издается приказ по Учреждению.</w:t>
      </w:r>
    </w:p>
    <w:p w:rsidR="004206B5" w:rsidRPr="00AA299C" w:rsidRDefault="004206B5" w:rsidP="00AA299C">
      <w:pPr>
        <w:pStyle w:val="a8"/>
        <w:numPr>
          <w:ilvl w:val="1"/>
          <w:numId w:val="21"/>
        </w:numPr>
        <w:spacing w:after="0" w:line="360" w:lineRule="auto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AA299C">
        <w:rPr>
          <w:rFonts w:ascii="Times New Roman" w:hAnsi="Times New Roman" w:cs="Times New Roman"/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2D6ADD" w:rsidRDefault="002D6ADD" w:rsidP="002D6ADD">
      <w:pPr>
        <w:spacing w:after="0" w:line="360" w:lineRule="auto"/>
        <w:ind w:left="567" w:hanging="567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206B5" w:rsidRPr="002D6ADD" w:rsidRDefault="004206B5" w:rsidP="002D6ADD">
      <w:pPr>
        <w:spacing w:after="0" w:line="360" w:lineRule="auto"/>
        <w:ind w:left="567" w:hanging="567"/>
        <w:rPr>
          <w:rFonts w:ascii="Times New Roman" w:hAnsi="Times New Roman" w:cs="Times New Roman"/>
          <w:color w:val="305C0A"/>
        </w:rPr>
      </w:pPr>
      <w:r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>2.  Основные задачи</w:t>
      </w:r>
      <w:r w:rsidR="002D6ADD"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Совета родителей Учреждения</w:t>
      </w:r>
    </w:p>
    <w:p w:rsidR="004206B5" w:rsidRPr="002D6ADD" w:rsidRDefault="004206B5" w:rsidP="002D6AD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 w:rsidR="002D6ADD" w:rsidRPr="002D6ADD">
        <w:rPr>
          <w:rFonts w:ascii="Times New Roman" w:hAnsi="Times New Roman" w:cs="Times New Roman"/>
          <w:sz w:val="28"/>
          <w:szCs w:val="28"/>
        </w:rPr>
        <w:t>Совета родителей Учреждения</w:t>
      </w:r>
      <w:r w:rsidRPr="002D6AD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206B5" w:rsidRPr="002D6ADD" w:rsidRDefault="004206B5" w:rsidP="002D6ADD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совместная работа с </w:t>
      </w:r>
      <w:r w:rsidR="002D6ADD" w:rsidRPr="002D6ADD">
        <w:rPr>
          <w:rFonts w:ascii="Times New Roman" w:hAnsi="Times New Roman" w:cs="Times New Roman"/>
          <w:sz w:val="28"/>
          <w:szCs w:val="28"/>
        </w:rPr>
        <w:t>Учреждением</w:t>
      </w:r>
      <w:r w:rsidRPr="002D6ADD">
        <w:rPr>
          <w:rFonts w:ascii="Times New Roman" w:hAnsi="Times New Roman" w:cs="Times New Roman"/>
          <w:sz w:val="28"/>
          <w:szCs w:val="28"/>
        </w:rPr>
        <w:t xml:space="preserve"> по реализации государственной политики в области дошкольного образования;</w:t>
      </w:r>
    </w:p>
    <w:p w:rsidR="004206B5" w:rsidRPr="002D6ADD" w:rsidRDefault="004206B5" w:rsidP="002D6ADD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защита прав и интересов воспитанников;</w:t>
      </w:r>
    </w:p>
    <w:p w:rsidR="004206B5" w:rsidRPr="002D6ADD" w:rsidRDefault="004206B5" w:rsidP="002D6ADD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защита прав и интересов родителей (законных представителей)</w:t>
      </w:r>
      <w:r w:rsidR="002D6ADD" w:rsidRPr="002D6ADD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2D6ADD">
        <w:rPr>
          <w:rFonts w:ascii="Times New Roman" w:hAnsi="Times New Roman" w:cs="Times New Roman"/>
          <w:sz w:val="28"/>
          <w:szCs w:val="28"/>
        </w:rPr>
        <w:t>;</w:t>
      </w:r>
    </w:p>
    <w:p w:rsidR="004206B5" w:rsidRPr="002D6ADD" w:rsidRDefault="004206B5" w:rsidP="002D6ADD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рассмотрение и обсуждение основных направлений развития </w:t>
      </w:r>
      <w:r w:rsidR="002D6ADD" w:rsidRPr="002D6ADD">
        <w:rPr>
          <w:rFonts w:ascii="Times New Roman" w:hAnsi="Times New Roman" w:cs="Times New Roman"/>
          <w:sz w:val="28"/>
          <w:szCs w:val="28"/>
        </w:rPr>
        <w:t>Учреждения</w:t>
      </w:r>
      <w:r w:rsidRPr="002D6ADD">
        <w:rPr>
          <w:rFonts w:ascii="Times New Roman" w:hAnsi="Times New Roman" w:cs="Times New Roman"/>
          <w:sz w:val="28"/>
          <w:szCs w:val="28"/>
        </w:rPr>
        <w:t>;</w:t>
      </w:r>
    </w:p>
    <w:p w:rsidR="004206B5" w:rsidRPr="002D6ADD" w:rsidRDefault="004206B5" w:rsidP="002D6ADD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обсуждение и утверждение  перечня дополнительных услуг </w:t>
      </w:r>
      <w:proofErr w:type="gramStart"/>
      <w:r w:rsidRPr="002D6A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6A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6ADD" w:rsidRPr="002D6ADD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2D6ADD">
        <w:rPr>
          <w:rFonts w:ascii="Times New Roman" w:hAnsi="Times New Roman" w:cs="Times New Roman"/>
          <w:sz w:val="28"/>
          <w:szCs w:val="28"/>
        </w:rPr>
        <w:t>;</w:t>
      </w:r>
    </w:p>
    <w:p w:rsidR="004206B5" w:rsidRPr="002D6ADD" w:rsidRDefault="004206B5" w:rsidP="002D6ADD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оказание посильной помощи в материально-техническом оснащении </w:t>
      </w:r>
      <w:r w:rsidR="002D6ADD" w:rsidRPr="002D6ADD">
        <w:rPr>
          <w:rFonts w:ascii="Times New Roman" w:hAnsi="Times New Roman" w:cs="Times New Roman"/>
          <w:sz w:val="28"/>
          <w:szCs w:val="28"/>
        </w:rPr>
        <w:t>Учреждения</w:t>
      </w:r>
      <w:r w:rsidRPr="002D6ADD">
        <w:rPr>
          <w:rFonts w:ascii="Times New Roman" w:hAnsi="Times New Roman" w:cs="Times New Roman"/>
          <w:sz w:val="28"/>
          <w:szCs w:val="28"/>
        </w:rPr>
        <w:t>.</w:t>
      </w:r>
    </w:p>
    <w:p w:rsidR="002D6ADD" w:rsidRDefault="002D6ADD" w:rsidP="005B3C75">
      <w:pPr>
        <w:spacing w:after="0" w:line="360" w:lineRule="auto"/>
        <w:rPr>
          <w:rFonts w:ascii="Times New Roman" w:hAnsi="Times New Roman" w:cs="Times New Roman"/>
        </w:rPr>
      </w:pPr>
    </w:p>
    <w:p w:rsidR="004206B5" w:rsidRPr="002D6ADD" w:rsidRDefault="001F5FDE" w:rsidP="002D6ADD">
      <w:pPr>
        <w:spacing w:after="0" w:line="360" w:lineRule="auto"/>
        <w:rPr>
          <w:rFonts w:ascii="Times New Roman" w:hAnsi="Times New Roman" w:cs="Times New Roman"/>
          <w:color w:val="305C0A"/>
          <w:sz w:val="28"/>
          <w:szCs w:val="28"/>
        </w:rPr>
      </w:pPr>
      <w:hyperlink r:id="rId8" w:tgtFrame="_blank" w:history="1">
        <w:r w:rsidR="004206B5" w:rsidRPr="002D6ADD">
          <w:rPr>
            <w:rStyle w:val="a9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3.   </w:t>
        </w:r>
      </w:hyperlink>
      <w:r w:rsidR="005B3C75">
        <w:rPr>
          <w:rStyle w:val="a9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Компетенции</w:t>
      </w:r>
      <w:r w:rsidR="004206B5" w:rsidRPr="002D6ADD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4206B5" w:rsidRPr="002D6ADD"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t>Сов</w:t>
      </w:r>
      <w:r w:rsidR="004206B5"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>ета роди</w:t>
      </w:r>
      <w:r w:rsid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>телей Учреждения</w:t>
      </w:r>
    </w:p>
    <w:p w:rsidR="004206B5" w:rsidRPr="00A04703" w:rsidRDefault="004206B5" w:rsidP="00A04703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3.1.  Совет родителей</w:t>
      </w:r>
      <w:r w:rsidR="00112CCB" w:rsidRPr="00112CCB">
        <w:rPr>
          <w:rFonts w:ascii="Times New Roman" w:hAnsi="Times New Roman" w:cs="Times New Roman"/>
          <w:sz w:val="28"/>
          <w:szCs w:val="28"/>
        </w:rPr>
        <w:t xml:space="preserve"> </w:t>
      </w:r>
      <w:r w:rsidR="00112CCB" w:rsidRPr="002D6ADD">
        <w:rPr>
          <w:rFonts w:ascii="Times New Roman" w:hAnsi="Times New Roman" w:cs="Times New Roman"/>
          <w:sz w:val="28"/>
          <w:szCs w:val="28"/>
        </w:rPr>
        <w:t>Учреждения</w:t>
      </w:r>
      <w:r w:rsidRPr="002D6ADD">
        <w:rPr>
          <w:rFonts w:ascii="Times New Roman" w:hAnsi="Times New Roman" w:cs="Times New Roman"/>
          <w:sz w:val="28"/>
          <w:szCs w:val="28"/>
        </w:rPr>
        <w:t>:</w:t>
      </w:r>
    </w:p>
    <w:p w:rsidR="004206B5" w:rsidRPr="00112CCB" w:rsidRDefault="004206B5" w:rsidP="005B3C75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112CCB">
        <w:rPr>
          <w:rFonts w:ascii="Times New Roman" w:hAnsi="Times New Roman" w:cs="Times New Roman"/>
          <w:sz w:val="28"/>
          <w:szCs w:val="28"/>
        </w:rPr>
        <w:t xml:space="preserve">обсуждает локальные акты </w:t>
      </w:r>
      <w:r w:rsidR="00112CCB" w:rsidRPr="00112CCB">
        <w:rPr>
          <w:rFonts w:ascii="Times New Roman" w:hAnsi="Times New Roman" w:cs="Times New Roman"/>
          <w:sz w:val="28"/>
          <w:szCs w:val="28"/>
        </w:rPr>
        <w:t>Учреждения</w:t>
      </w:r>
      <w:r w:rsidRPr="00112CCB">
        <w:rPr>
          <w:rFonts w:ascii="Times New Roman" w:hAnsi="Times New Roman" w:cs="Times New Roman"/>
          <w:sz w:val="28"/>
          <w:szCs w:val="28"/>
        </w:rPr>
        <w:t xml:space="preserve">, </w:t>
      </w:r>
      <w:r w:rsidR="00A04703">
        <w:rPr>
          <w:rFonts w:ascii="Times New Roman" w:hAnsi="Times New Roman" w:cs="Times New Roman"/>
          <w:sz w:val="28"/>
          <w:szCs w:val="28"/>
        </w:rPr>
        <w:t xml:space="preserve">затрагивающие </w:t>
      </w:r>
      <w:r w:rsidR="00A04703" w:rsidRPr="00A04703">
        <w:rPr>
          <w:rFonts w:ascii="Times New Roman" w:hAnsi="Times New Roman" w:cs="Times New Roman"/>
          <w:sz w:val="28"/>
          <w:szCs w:val="28"/>
        </w:rPr>
        <w:t>права и законные интересы воспитанников, родителей (законных представителей) воспитанников</w:t>
      </w:r>
      <w:r w:rsidR="00A04703">
        <w:rPr>
          <w:rFonts w:ascii="Times New Roman" w:hAnsi="Times New Roman" w:cs="Times New Roman"/>
          <w:sz w:val="28"/>
          <w:szCs w:val="28"/>
        </w:rPr>
        <w:t>,</w:t>
      </w:r>
      <w:r w:rsidR="00A04703" w:rsidRPr="00112CCB">
        <w:rPr>
          <w:rFonts w:ascii="Times New Roman" w:hAnsi="Times New Roman" w:cs="Times New Roman"/>
          <w:sz w:val="28"/>
          <w:szCs w:val="28"/>
        </w:rPr>
        <w:t xml:space="preserve"> </w:t>
      </w:r>
      <w:r w:rsidRPr="00112CCB">
        <w:rPr>
          <w:rFonts w:ascii="Times New Roman" w:hAnsi="Times New Roman" w:cs="Times New Roman"/>
          <w:sz w:val="28"/>
          <w:szCs w:val="28"/>
        </w:rPr>
        <w:t>касающиеся взаимодействия с родительской общественностью, решает вопрос о внесении в них необходимых изменений и дополнений;</w:t>
      </w:r>
    </w:p>
    <w:p w:rsidR="005B3C75" w:rsidRDefault="005B3C75" w:rsidP="0029009F">
      <w:pPr>
        <w:pStyle w:val="ae"/>
        <w:numPr>
          <w:ilvl w:val="0"/>
          <w:numId w:val="14"/>
        </w:numPr>
        <w:spacing w:line="360" w:lineRule="auto"/>
        <w:jc w:val="both"/>
      </w:pPr>
      <w:r>
        <w:lastRenderedPageBreak/>
        <w:t>помогает педагогическим работникам</w:t>
      </w:r>
      <w:r w:rsidRPr="005B3C75">
        <w:rPr>
          <w:szCs w:val="28"/>
        </w:rPr>
        <w:t xml:space="preserve"> </w:t>
      </w:r>
      <w:r w:rsidRPr="00112CCB">
        <w:rPr>
          <w:szCs w:val="28"/>
        </w:rPr>
        <w:t>Учреждения</w:t>
      </w:r>
      <w:r>
        <w:t xml:space="preserve"> контрол</w:t>
      </w:r>
      <w:r w:rsidR="0029009F">
        <w:t>ировать выполнение родителями</w:t>
      </w:r>
      <w:r>
        <w:t xml:space="preserve">  Устава </w:t>
      </w:r>
      <w:r w:rsidR="0029009F" w:rsidRPr="00112CCB">
        <w:rPr>
          <w:szCs w:val="28"/>
        </w:rPr>
        <w:t>Учреждения</w:t>
      </w:r>
      <w:r>
        <w:t>,  ответственности за воспитание своих детей;</w:t>
      </w:r>
    </w:p>
    <w:p w:rsidR="005B3C75" w:rsidRDefault="005B3C75" w:rsidP="005B3C75">
      <w:pPr>
        <w:pStyle w:val="ae"/>
        <w:numPr>
          <w:ilvl w:val="0"/>
          <w:numId w:val="14"/>
        </w:numPr>
        <w:spacing w:line="360" w:lineRule="auto"/>
        <w:jc w:val="both"/>
      </w:pPr>
      <w:r>
        <w:t>принимает информацию, отчеты педагогических работников о состоянии здоровья детей, ходе реализации образовательных и воспитательных программ, результаты готовности детей к школьному обучению;</w:t>
      </w:r>
    </w:p>
    <w:p w:rsidR="005B3C75" w:rsidRDefault="005B3C75" w:rsidP="005B3C75">
      <w:pPr>
        <w:pStyle w:val="ae"/>
        <w:numPr>
          <w:ilvl w:val="0"/>
          <w:numId w:val="14"/>
        </w:numPr>
        <w:spacing w:line="360" w:lineRule="auto"/>
        <w:jc w:val="both"/>
      </w:pPr>
      <w:r>
        <w:t xml:space="preserve">заслушивает доклады, информацию представителей организаций и учреждений, взаимодействующих с </w:t>
      </w:r>
      <w:r w:rsidR="0029009F">
        <w:rPr>
          <w:szCs w:val="28"/>
        </w:rPr>
        <w:t>Учреждением</w:t>
      </w:r>
      <w:r>
        <w:t xml:space="preserve">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</w:t>
      </w:r>
      <w:r w:rsidR="0029009F" w:rsidRPr="00112CCB">
        <w:rPr>
          <w:szCs w:val="28"/>
        </w:rPr>
        <w:t>Учреждения</w:t>
      </w:r>
      <w:r>
        <w:t>, об охране жизни и здоровья воспитанников;</w:t>
      </w:r>
    </w:p>
    <w:p w:rsidR="005B3C75" w:rsidRDefault="005B3C75" w:rsidP="005B3C75">
      <w:pPr>
        <w:pStyle w:val="ae"/>
        <w:numPr>
          <w:ilvl w:val="0"/>
          <w:numId w:val="14"/>
        </w:numPr>
        <w:spacing w:line="360" w:lineRule="auto"/>
        <w:jc w:val="both"/>
      </w:pPr>
      <w:r>
        <w:t xml:space="preserve">заслушивает  информацию  </w:t>
      </w:r>
      <w:r w:rsidR="0029009F">
        <w:t>директора</w:t>
      </w:r>
      <w:r>
        <w:t xml:space="preserve"> о создании условий для реализации общеобразовательных программ в </w:t>
      </w:r>
      <w:r w:rsidR="0029009F" w:rsidRPr="00112CCB">
        <w:rPr>
          <w:szCs w:val="28"/>
        </w:rPr>
        <w:t>Учреждения</w:t>
      </w:r>
      <w:r>
        <w:t>;</w:t>
      </w:r>
    </w:p>
    <w:p w:rsidR="005B3C75" w:rsidRDefault="005B3C75" w:rsidP="005B3C75">
      <w:pPr>
        <w:pStyle w:val="ae"/>
        <w:numPr>
          <w:ilvl w:val="0"/>
          <w:numId w:val="14"/>
        </w:numPr>
        <w:spacing w:line="360" w:lineRule="auto"/>
        <w:jc w:val="both"/>
      </w:pPr>
      <w:r>
        <w:t xml:space="preserve">участвует в подведении итогов деятельности </w:t>
      </w:r>
      <w:r w:rsidR="0029009F" w:rsidRPr="00112CCB">
        <w:rPr>
          <w:szCs w:val="28"/>
        </w:rPr>
        <w:t>Учреждения</w:t>
      </w:r>
      <w:r>
        <w:t xml:space="preserve"> за год по вопросам работы с родительской общественностью;</w:t>
      </w:r>
    </w:p>
    <w:p w:rsidR="005B3C75" w:rsidRDefault="005B3C75" w:rsidP="005B3C75">
      <w:pPr>
        <w:pStyle w:val="ae"/>
        <w:numPr>
          <w:ilvl w:val="0"/>
          <w:numId w:val="14"/>
        </w:numPr>
        <w:spacing w:line="360" w:lineRule="auto"/>
        <w:jc w:val="both"/>
      </w:pPr>
      <w:r>
        <w:t>рассматривает проблемы организации дополнительных образовательных, оздоровительных услуг воспитанникам, в том числе платных;</w:t>
      </w:r>
    </w:p>
    <w:p w:rsidR="005B3C75" w:rsidRDefault="005B3C75" w:rsidP="005B3C75">
      <w:pPr>
        <w:pStyle w:val="ae"/>
        <w:numPr>
          <w:ilvl w:val="0"/>
          <w:numId w:val="14"/>
        </w:numPr>
        <w:spacing w:line="360" w:lineRule="auto"/>
        <w:jc w:val="both"/>
      </w:pPr>
      <w:r>
        <w:t xml:space="preserve">вносит предложения по совершенствованию педагогического процесса в </w:t>
      </w:r>
      <w:r w:rsidR="0029009F">
        <w:rPr>
          <w:szCs w:val="28"/>
        </w:rPr>
        <w:t>Учреждении</w:t>
      </w:r>
      <w:r>
        <w:t>;</w:t>
      </w:r>
    </w:p>
    <w:p w:rsidR="005B3C75" w:rsidRDefault="005B3C75" w:rsidP="005B3C75">
      <w:pPr>
        <w:pStyle w:val="ae"/>
        <w:numPr>
          <w:ilvl w:val="0"/>
          <w:numId w:val="14"/>
        </w:numPr>
        <w:spacing w:line="360" w:lineRule="auto"/>
        <w:jc w:val="both"/>
      </w:pPr>
      <w:r>
        <w:t xml:space="preserve">содействует организации совместных с родителями (законными представителями) мероприятий в </w:t>
      </w:r>
      <w:r w:rsidR="0029009F">
        <w:rPr>
          <w:szCs w:val="28"/>
        </w:rPr>
        <w:t xml:space="preserve">Учреждении </w:t>
      </w:r>
      <w:r>
        <w:t>– родительских собраний</w:t>
      </w:r>
      <w:proofErr w:type="gramStart"/>
      <w:r>
        <w:t xml:space="preserve">,, </w:t>
      </w:r>
      <w:proofErr w:type="gramEnd"/>
      <w:r>
        <w:t>Дней открытых дверей и др.;</w:t>
      </w:r>
    </w:p>
    <w:p w:rsidR="005B3C75" w:rsidRPr="00D22148" w:rsidRDefault="005B3C75" w:rsidP="00D22148">
      <w:pPr>
        <w:pStyle w:val="ae"/>
        <w:numPr>
          <w:ilvl w:val="0"/>
          <w:numId w:val="14"/>
        </w:numPr>
        <w:spacing w:line="360" w:lineRule="auto"/>
        <w:jc w:val="both"/>
      </w:pPr>
      <w:r>
        <w:t xml:space="preserve">вносит предложение </w:t>
      </w:r>
      <w:r w:rsidR="0029009F">
        <w:t xml:space="preserve">директору </w:t>
      </w:r>
      <w:r w:rsidR="0029009F" w:rsidRPr="00112CCB">
        <w:rPr>
          <w:szCs w:val="28"/>
        </w:rPr>
        <w:t>Учреждения</w:t>
      </w:r>
      <w:r>
        <w:t xml:space="preserve"> о поощрении, награждении благодарственными письмами наиболее активных представителей родительской общественности.</w:t>
      </w:r>
    </w:p>
    <w:p w:rsidR="004206B5" w:rsidRPr="00112CCB" w:rsidRDefault="004206B5" w:rsidP="00112CCB">
      <w:pPr>
        <w:pStyle w:val="a8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112CCB">
        <w:rPr>
          <w:rFonts w:ascii="Times New Roman" w:hAnsi="Times New Roman" w:cs="Times New Roman"/>
          <w:sz w:val="28"/>
          <w:szCs w:val="28"/>
        </w:rPr>
        <w:t>родительской общественности.</w:t>
      </w:r>
    </w:p>
    <w:p w:rsidR="00112CCB" w:rsidRPr="00112CCB" w:rsidRDefault="00112CCB" w:rsidP="00112CCB">
      <w:pPr>
        <w:pStyle w:val="a8"/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</w:p>
    <w:p w:rsidR="004206B5" w:rsidRPr="002D6ADD" w:rsidRDefault="004206B5" w:rsidP="00112CCB">
      <w:pPr>
        <w:spacing w:after="0" w:line="360" w:lineRule="auto"/>
        <w:ind w:left="567" w:hanging="567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4.   Права Совета родителей </w:t>
      </w:r>
      <w:r w:rsidR="00112CCB">
        <w:rPr>
          <w:rStyle w:val="ab"/>
          <w:rFonts w:ascii="Times New Roman" w:hAnsi="Times New Roman" w:cs="Times New Roman"/>
          <w:color w:val="000000"/>
          <w:sz w:val="28"/>
          <w:szCs w:val="28"/>
        </w:rPr>
        <w:t>Учреждения</w:t>
      </w:r>
    </w:p>
    <w:p w:rsidR="004206B5" w:rsidRPr="002D6ADD" w:rsidRDefault="004206B5" w:rsidP="002D6ADD">
      <w:pPr>
        <w:pStyle w:val="p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2D6ADD">
        <w:rPr>
          <w:color w:val="000000"/>
          <w:sz w:val="28"/>
          <w:szCs w:val="28"/>
        </w:rPr>
        <w:t>Вносить предложения администрации Учреждения и получать информацию о результатах их рассмотрения.</w:t>
      </w:r>
    </w:p>
    <w:p w:rsidR="004206B5" w:rsidRPr="002D6ADD" w:rsidRDefault="004206B5" w:rsidP="002D6ADD">
      <w:pPr>
        <w:pStyle w:val="p9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2D6ADD">
        <w:rPr>
          <w:color w:val="000000"/>
          <w:sz w:val="28"/>
          <w:szCs w:val="28"/>
        </w:rPr>
        <w:t>Обращаться за разъяснениями в различные организации.</w:t>
      </w:r>
    </w:p>
    <w:p w:rsidR="004206B5" w:rsidRPr="002D6ADD" w:rsidRDefault="004206B5" w:rsidP="002D6ADD">
      <w:pPr>
        <w:pStyle w:val="p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2D6ADD">
        <w:rPr>
          <w:color w:val="000000"/>
          <w:sz w:val="28"/>
          <w:szCs w:val="28"/>
        </w:rPr>
        <w:t>4.3. Заслушивать и получать информацию от администрации Учреждения.</w:t>
      </w:r>
    </w:p>
    <w:p w:rsidR="004206B5" w:rsidRPr="002D6ADD" w:rsidRDefault="004206B5" w:rsidP="002D6ADD">
      <w:pPr>
        <w:pStyle w:val="p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2D6ADD">
        <w:rPr>
          <w:color w:val="000000"/>
          <w:sz w:val="28"/>
          <w:szCs w:val="28"/>
        </w:rPr>
        <w:t>4.4. Вызывать на свои заседания родителей (законных пред</w:t>
      </w:r>
      <w:r w:rsidR="00112CCB">
        <w:rPr>
          <w:color w:val="000000"/>
          <w:sz w:val="28"/>
          <w:szCs w:val="28"/>
        </w:rPr>
        <w:t>ставителей)</w:t>
      </w:r>
      <w:r w:rsidR="0029009F">
        <w:rPr>
          <w:color w:val="000000"/>
          <w:sz w:val="28"/>
          <w:szCs w:val="28"/>
        </w:rPr>
        <w:t xml:space="preserve"> воспитанников</w:t>
      </w:r>
      <w:r w:rsidRPr="002D6ADD">
        <w:rPr>
          <w:color w:val="000000"/>
          <w:sz w:val="28"/>
          <w:szCs w:val="28"/>
        </w:rPr>
        <w:t>.</w:t>
      </w:r>
    </w:p>
    <w:p w:rsidR="004206B5" w:rsidRPr="002D6ADD" w:rsidRDefault="004206B5" w:rsidP="002D6ADD">
      <w:pPr>
        <w:pStyle w:val="p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2D6ADD">
        <w:rPr>
          <w:color w:val="000000"/>
          <w:sz w:val="28"/>
          <w:szCs w:val="28"/>
        </w:rPr>
        <w:t xml:space="preserve">4.5. </w:t>
      </w:r>
      <w:r w:rsidRPr="00CF79B1">
        <w:rPr>
          <w:sz w:val="28"/>
          <w:szCs w:val="28"/>
        </w:rPr>
        <w:t xml:space="preserve">Принимать участие в обсуждении локальных актов </w:t>
      </w:r>
      <w:r w:rsidR="00CF79B1" w:rsidRPr="00CF79B1">
        <w:rPr>
          <w:sz w:val="28"/>
          <w:szCs w:val="28"/>
        </w:rPr>
        <w:t>Учреждения, затрагивающих права и законные интересы воспитанников, родителей (законных представителей) воспитанников.</w:t>
      </w:r>
    </w:p>
    <w:p w:rsidR="004206B5" w:rsidRPr="002D6ADD" w:rsidRDefault="004206B5" w:rsidP="002D6ADD">
      <w:pPr>
        <w:pStyle w:val="p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2D6ADD">
        <w:rPr>
          <w:color w:val="000000"/>
          <w:sz w:val="28"/>
          <w:szCs w:val="28"/>
        </w:rPr>
        <w:t>4.6. Давать разъяснения и принимать меры по рассматриваемым обращениям родителей в пределах своей компетенции.</w:t>
      </w:r>
    </w:p>
    <w:p w:rsidR="004206B5" w:rsidRPr="002D6ADD" w:rsidRDefault="00112CCB" w:rsidP="002D6ADD">
      <w:pPr>
        <w:pStyle w:val="p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</w:t>
      </w:r>
      <w:r w:rsidR="004206B5" w:rsidRPr="002D6ADD">
        <w:rPr>
          <w:color w:val="000000"/>
          <w:sz w:val="28"/>
          <w:szCs w:val="28"/>
        </w:rPr>
        <w:t>Выносить общественное порицание родителям (законным представителям), уклоняющимся от воспитания детей в семье</w:t>
      </w:r>
    </w:p>
    <w:p w:rsidR="004206B5" w:rsidRPr="002D6ADD" w:rsidRDefault="004206B5" w:rsidP="002D6ADD">
      <w:pPr>
        <w:pStyle w:val="p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2D6ADD">
        <w:rPr>
          <w:color w:val="000000"/>
          <w:sz w:val="28"/>
          <w:szCs w:val="28"/>
        </w:rPr>
        <w:t>4.8. Поощрять родителей (законных представителей) за активную работу в Совете</w:t>
      </w:r>
      <w:r w:rsidR="00112CCB">
        <w:rPr>
          <w:color w:val="000000"/>
          <w:sz w:val="28"/>
          <w:szCs w:val="28"/>
        </w:rPr>
        <w:t xml:space="preserve"> родителей Учреждения</w:t>
      </w:r>
      <w:r w:rsidRPr="002D6ADD">
        <w:rPr>
          <w:color w:val="000000"/>
          <w:sz w:val="28"/>
          <w:szCs w:val="28"/>
        </w:rPr>
        <w:t>, оказание помощи в проведении общих мероприятий Учреждения.</w:t>
      </w:r>
    </w:p>
    <w:p w:rsidR="004206B5" w:rsidRPr="002D6ADD" w:rsidRDefault="004206B5" w:rsidP="002D6ADD">
      <w:pPr>
        <w:pStyle w:val="p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2D6ADD">
        <w:rPr>
          <w:color w:val="000000"/>
          <w:sz w:val="28"/>
          <w:szCs w:val="28"/>
        </w:rPr>
        <w:t xml:space="preserve">4.9. Организовывать постоянные или временные комиссии под руководством </w:t>
      </w:r>
      <w:r w:rsidR="00112CCB" w:rsidRPr="002D6ADD">
        <w:rPr>
          <w:color w:val="000000"/>
          <w:sz w:val="28"/>
          <w:szCs w:val="28"/>
        </w:rPr>
        <w:t>Совете</w:t>
      </w:r>
      <w:r w:rsidR="00112CCB">
        <w:rPr>
          <w:color w:val="000000"/>
          <w:sz w:val="28"/>
          <w:szCs w:val="28"/>
        </w:rPr>
        <w:t xml:space="preserve"> родителей Учреждения</w:t>
      </w:r>
      <w:r w:rsidR="00112CCB" w:rsidRPr="002D6ADD">
        <w:rPr>
          <w:color w:val="000000"/>
          <w:sz w:val="28"/>
          <w:szCs w:val="28"/>
        </w:rPr>
        <w:t xml:space="preserve"> </w:t>
      </w:r>
      <w:r w:rsidRPr="002D6ADD">
        <w:rPr>
          <w:color w:val="000000"/>
          <w:sz w:val="28"/>
          <w:szCs w:val="28"/>
        </w:rPr>
        <w:t>для выполнения своих функций</w:t>
      </w:r>
    </w:p>
    <w:p w:rsidR="004206B5" w:rsidRPr="002D6ADD" w:rsidRDefault="004206B5" w:rsidP="002D6ADD">
      <w:pPr>
        <w:pStyle w:val="p9"/>
        <w:shd w:val="clear" w:color="auto" w:fill="FFFFFF"/>
        <w:spacing w:before="0" w:beforeAutospacing="0" w:after="0" w:afterAutospacing="0" w:line="360" w:lineRule="auto"/>
        <w:ind w:left="567" w:hanging="567"/>
        <w:jc w:val="both"/>
        <w:rPr>
          <w:color w:val="000000"/>
          <w:sz w:val="28"/>
          <w:szCs w:val="28"/>
        </w:rPr>
      </w:pPr>
      <w:r w:rsidRPr="002D6ADD">
        <w:rPr>
          <w:color w:val="000000"/>
          <w:sz w:val="28"/>
          <w:szCs w:val="28"/>
        </w:rPr>
        <w:t xml:space="preserve">4.10.Председатель Совета </w:t>
      </w:r>
      <w:r w:rsidR="00112CCB">
        <w:rPr>
          <w:color w:val="000000"/>
          <w:sz w:val="28"/>
          <w:szCs w:val="28"/>
        </w:rPr>
        <w:t>родителей Учреждения</w:t>
      </w:r>
      <w:r w:rsidR="00112CCB" w:rsidRPr="002D6ADD">
        <w:rPr>
          <w:color w:val="000000"/>
          <w:sz w:val="28"/>
          <w:szCs w:val="28"/>
        </w:rPr>
        <w:t xml:space="preserve"> </w:t>
      </w:r>
      <w:r w:rsidRPr="002D6ADD">
        <w:rPr>
          <w:color w:val="000000"/>
          <w:sz w:val="28"/>
          <w:szCs w:val="28"/>
        </w:rPr>
        <w:t>может присутствовать (с последующим информированием Совета</w:t>
      </w:r>
      <w:r w:rsidR="0029009F">
        <w:rPr>
          <w:color w:val="000000"/>
          <w:sz w:val="28"/>
          <w:szCs w:val="28"/>
        </w:rPr>
        <w:t xml:space="preserve"> родителей</w:t>
      </w:r>
      <w:r w:rsidR="00112CCB">
        <w:rPr>
          <w:color w:val="000000"/>
          <w:sz w:val="28"/>
          <w:szCs w:val="28"/>
        </w:rPr>
        <w:t>) на отдельных заседаниях П</w:t>
      </w:r>
      <w:r w:rsidRPr="002D6ADD">
        <w:rPr>
          <w:color w:val="000000"/>
          <w:sz w:val="28"/>
          <w:szCs w:val="28"/>
        </w:rPr>
        <w:t>едагогического совета, других органах самоуправления по вопросам, относящимся к компетенции Совета</w:t>
      </w:r>
      <w:r w:rsidR="00112CCB" w:rsidRPr="00112CCB">
        <w:rPr>
          <w:color w:val="000000"/>
          <w:sz w:val="28"/>
          <w:szCs w:val="28"/>
        </w:rPr>
        <w:t xml:space="preserve"> </w:t>
      </w:r>
      <w:r w:rsidR="00112CCB">
        <w:rPr>
          <w:color w:val="000000"/>
          <w:sz w:val="28"/>
          <w:szCs w:val="28"/>
        </w:rPr>
        <w:t>родителей Учреждения</w:t>
      </w:r>
      <w:r w:rsidRPr="002D6ADD">
        <w:rPr>
          <w:color w:val="000000"/>
          <w:sz w:val="28"/>
          <w:szCs w:val="28"/>
        </w:rPr>
        <w:t>.</w:t>
      </w:r>
    </w:p>
    <w:p w:rsidR="00112CCB" w:rsidRDefault="00112CCB" w:rsidP="00112CCB">
      <w:pPr>
        <w:spacing w:after="0" w:line="360" w:lineRule="auto"/>
        <w:ind w:left="567" w:hanging="567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D22148" w:rsidRDefault="00D22148" w:rsidP="00112CCB">
      <w:pPr>
        <w:spacing w:after="0" w:line="360" w:lineRule="auto"/>
        <w:ind w:left="567" w:hanging="567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206B5" w:rsidRPr="002D6ADD" w:rsidRDefault="004206B5" w:rsidP="00112CCB">
      <w:pPr>
        <w:spacing w:after="0" w:line="360" w:lineRule="auto"/>
        <w:ind w:left="567" w:hanging="567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>5. Организация управления</w:t>
      </w:r>
      <w:r w:rsidR="00112CCB" w:rsidRPr="00112CCB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CCB"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Совета родителей </w:t>
      </w:r>
      <w:r w:rsidR="00112CCB">
        <w:rPr>
          <w:rStyle w:val="ab"/>
          <w:rFonts w:ascii="Times New Roman" w:hAnsi="Times New Roman" w:cs="Times New Roman"/>
          <w:color w:val="000000"/>
          <w:sz w:val="28"/>
          <w:szCs w:val="28"/>
        </w:rPr>
        <w:t>Учреждения</w:t>
      </w:r>
    </w:p>
    <w:p w:rsidR="004206B5" w:rsidRPr="002D6ADD" w:rsidRDefault="004206B5" w:rsidP="002D6AD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5.1. В необходимых случаях на заседания </w:t>
      </w:r>
      <w:r w:rsidR="00112CCB" w:rsidRPr="00112CCB">
        <w:rPr>
          <w:rFonts w:ascii="Times New Roman" w:hAnsi="Times New Roman" w:cs="Times New Roman"/>
          <w:sz w:val="28"/>
          <w:szCs w:val="28"/>
        </w:rPr>
        <w:t>Совете родителей Учреждения</w:t>
      </w:r>
      <w:r w:rsidRPr="002D6ADD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112CCB">
        <w:rPr>
          <w:rFonts w:ascii="Times New Roman" w:hAnsi="Times New Roman" w:cs="Times New Roman"/>
          <w:sz w:val="28"/>
          <w:szCs w:val="28"/>
        </w:rPr>
        <w:t>директор</w:t>
      </w:r>
      <w:r w:rsidRPr="002D6ADD">
        <w:rPr>
          <w:rFonts w:ascii="Times New Roman" w:hAnsi="Times New Roman" w:cs="Times New Roman"/>
          <w:sz w:val="28"/>
          <w:szCs w:val="28"/>
        </w:rPr>
        <w:t xml:space="preserve">, педагогические, медицинские и другие работники </w:t>
      </w:r>
      <w:r w:rsidR="00112CCB">
        <w:rPr>
          <w:rFonts w:ascii="Times New Roman" w:hAnsi="Times New Roman" w:cs="Times New Roman"/>
          <w:sz w:val="28"/>
          <w:szCs w:val="28"/>
        </w:rPr>
        <w:t>Учреждения</w:t>
      </w:r>
      <w:r w:rsidRPr="002D6ADD">
        <w:rPr>
          <w:rFonts w:ascii="Times New Roman" w:hAnsi="Times New Roman" w:cs="Times New Roman"/>
          <w:sz w:val="28"/>
          <w:szCs w:val="28"/>
        </w:rPr>
        <w:t xml:space="preserve">, представители общественных организаций, </w:t>
      </w:r>
      <w:r w:rsidRPr="002D6ADD">
        <w:rPr>
          <w:rFonts w:ascii="Times New Roman" w:hAnsi="Times New Roman" w:cs="Times New Roman"/>
          <w:sz w:val="28"/>
          <w:szCs w:val="28"/>
        </w:rPr>
        <w:lastRenderedPageBreak/>
        <w:t>учреждений, родители. Приглашенные на заседание Совета</w:t>
      </w:r>
      <w:r w:rsidR="00261C05" w:rsidRPr="00261C05">
        <w:rPr>
          <w:rFonts w:ascii="Times New Roman" w:hAnsi="Times New Roman" w:cs="Times New Roman"/>
          <w:sz w:val="28"/>
          <w:szCs w:val="28"/>
        </w:rPr>
        <w:t xml:space="preserve"> родителей Учреждения</w:t>
      </w:r>
      <w:r w:rsidR="00261C05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Pr="002D6ADD">
        <w:rPr>
          <w:rFonts w:ascii="Times New Roman" w:hAnsi="Times New Roman" w:cs="Times New Roman"/>
          <w:sz w:val="28"/>
          <w:szCs w:val="28"/>
        </w:rPr>
        <w:t>пользуются правом совещательного голоса.</w:t>
      </w:r>
    </w:p>
    <w:p w:rsidR="004206B5" w:rsidRPr="002D6ADD" w:rsidRDefault="004206B5" w:rsidP="002D6AD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5.2. Совет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="00CF604B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Pr="002D6ADD">
        <w:rPr>
          <w:rFonts w:ascii="Times New Roman" w:hAnsi="Times New Roman" w:cs="Times New Roman"/>
          <w:sz w:val="28"/>
          <w:szCs w:val="28"/>
        </w:rPr>
        <w:t>выбирает из своего состава председателя и секретаря сроком на 1 учебный год.</w:t>
      </w:r>
    </w:p>
    <w:p w:rsidR="004206B5" w:rsidRPr="002D6ADD" w:rsidRDefault="004206B5" w:rsidP="002D6AD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5.3. Председатель Совета</w:t>
      </w:r>
      <w:r w:rsidR="00964F76" w:rsidRPr="00964F76">
        <w:rPr>
          <w:rFonts w:ascii="Times New Roman" w:hAnsi="Times New Roman" w:cs="Times New Roman"/>
          <w:sz w:val="28"/>
          <w:szCs w:val="28"/>
        </w:rPr>
        <w:t xml:space="preserve">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Pr="002D6ADD">
        <w:rPr>
          <w:rFonts w:ascii="Times New Roman" w:hAnsi="Times New Roman" w:cs="Times New Roman"/>
          <w:sz w:val="28"/>
          <w:szCs w:val="28"/>
        </w:rPr>
        <w:t>:</w:t>
      </w:r>
    </w:p>
    <w:p w:rsidR="004206B5" w:rsidRPr="002D6ADD" w:rsidRDefault="004206B5" w:rsidP="002D6ADD">
      <w:pPr>
        <w:pStyle w:val="a8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организует деятельность Совета</w:t>
      </w:r>
      <w:r w:rsidR="00CF604B" w:rsidRPr="00CF604B">
        <w:rPr>
          <w:rFonts w:ascii="Times New Roman" w:hAnsi="Times New Roman" w:cs="Times New Roman"/>
          <w:sz w:val="28"/>
          <w:szCs w:val="28"/>
        </w:rPr>
        <w:t xml:space="preserve">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Pr="002D6ADD">
        <w:rPr>
          <w:rFonts w:ascii="Times New Roman" w:hAnsi="Times New Roman" w:cs="Times New Roman"/>
          <w:sz w:val="28"/>
          <w:szCs w:val="28"/>
        </w:rPr>
        <w:t>;</w:t>
      </w:r>
    </w:p>
    <w:p w:rsidR="004206B5" w:rsidRPr="002D6ADD" w:rsidRDefault="004206B5" w:rsidP="002D6ADD">
      <w:pPr>
        <w:pStyle w:val="a8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информирует членов Совета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="00CF604B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Pr="002D6ADD">
        <w:rPr>
          <w:rFonts w:ascii="Times New Roman" w:hAnsi="Times New Roman" w:cs="Times New Roman"/>
          <w:sz w:val="28"/>
          <w:szCs w:val="28"/>
        </w:rPr>
        <w:t>о предстоящем заседании не менее чем за 14 дней до его проведения;</w:t>
      </w:r>
    </w:p>
    <w:p w:rsidR="004206B5" w:rsidRPr="002D6ADD" w:rsidRDefault="004206B5" w:rsidP="002D6ADD">
      <w:pPr>
        <w:pStyle w:val="a8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заседаний Совета</w:t>
      </w:r>
      <w:r w:rsidR="00CF604B" w:rsidRPr="00CF604B">
        <w:rPr>
          <w:rFonts w:ascii="Times New Roman" w:hAnsi="Times New Roman" w:cs="Times New Roman"/>
          <w:sz w:val="28"/>
          <w:szCs w:val="28"/>
        </w:rPr>
        <w:t xml:space="preserve">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Pr="002D6ADD">
        <w:rPr>
          <w:rFonts w:ascii="Times New Roman" w:hAnsi="Times New Roman" w:cs="Times New Roman"/>
          <w:sz w:val="28"/>
          <w:szCs w:val="28"/>
        </w:rPr>
        <w:t>;</w:t>
      </w:r>
    </w:p>
    <w:p w:rsidR="004206B5" w:rsidRPr="002D6ADD" w:rsidRDefault="004206B5" w:rsidP="002D6ADD">
      <w:pPr>
        <w:pStyle w:val="a8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определяет повестку дня Совета</w:t>
      </w:r>
      <w:r w:rsidR="00CF604B" w:rsidRPr="00CF604B">
        <w:rPr>
          <w:rFonts w:ascii="Times New Roman" w:hAnsi="Times New Roman" w:cs="Times New Roman"/>
          <w:sz w:val="28"/>
          <w:szCs w:val="28"/>
        </w:rPr>
        <w:t xml:space="preserve">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Pr="002D6ADD">
        <w:rPr>
          <w:rFonts w:ascii="Times New Roman" w:hAnsi="Times New Roman" w:cs="Times New Roman"/>
          <w:sz w:val="28"/>
          <w:szCs w:val="28"/>
        </w:rPr>
        <w:t>;</w:t>
      </w:r>
    </w:p>
    <w:p w:rsidR="004206B5" w:rsidRPr="002D6ADD" w:rsidRDefault="004206B5" w:rsidP="002D6ADD">
      <w:pPr>
        <w:pStyle w:val="a8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контролирует выполнение решений Совета</w:t>
      </w:r>
      <w:r w:rsidR="00CF604B" w:rsidRPr="00CF604B">
        <w:rPr>
          <w:rFonts w:ascii="Times New Roman" w:hAnsi="Times New Roman" w:cs="Times New Roman"/>
          <w:sz w:val="28"/>
          <w:szCs w:val="28"/>
        </w:rPr>
        <w:t xml:space="preserve">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Pr="002D6ADD">
        <w:rPr>
          <w:rFonts w:ascii="Times New Roman" w:hAnsi="Times New Roman" w:cs="Times New Roman"/>
          <w:sz w:val="28"/>
          <w:szCs w:val="28"/>
        </w:rPr>
        <w:t>;</w:t>
      </w:r>
    </w:p>
    <w:p w:rsidR="004206B5" w:rsidRPr="002D6ADD" w:rsidRDefault="004206B5" w:rsidP="002D6ADD">
      <w:pPr>
        <w:pStyle w:val="a8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="00CF604B">
        <w:rPr>
          <w:rFonts w:ascii="Times New Roman" w:hAnsi="Times New Roman" w:cs="Times New Roman"/>
          <w:sz w:val="28"/>
          <w:szCs w:val="28"/>
        </w:rPr>
        <w:t>директором</w:t>
      </w:r>
      <w:r w:rsidRPr="002D6ADD">
        <w:rPr>
          <w:rFonts w:ascii="Times New Roman" w:hAnsi="Times New Roman" w:cs="Times New Roman"/>
          <w:sz w:val="28"/>
          <w:szCs w:val="28"/>
        </w:rPr>
        <w:t xml:space="preserve"> по вопросам самоуправления.</w:t>
      </w:r>
    </w:p>
    <w:p w:rsidR="004206B5" w:rsidRPr="002D6ADD" w:rsidRDefault="004206B5" w:rsidP="002D6ADD">
      <w:pPr>
        <w:pStyle w:val="a8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5.4. Совет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="00CF604B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Pr="002D6ADD">
        <w:rPr>
          <w:rFonts w:ascii="Times New Roman" w:hAnsi="Times New Roman" w:cs="Times New Roman"/>
          <w:sz w:val="28"/>
          <w:szCs w:val="28"/>
        </w:rPr>
        <w:t>работает по плану, состав</w:t>
      </w:r>
      <w:r w:rsidR="00CF604B">
        <w:rPr>
          <w:rFonts w:ascii="Times New Roman" w:hAnsi="Times New Roman" w:cs="Times New Roman"/>
          <w:sz w:val="28"/>
          <w:szCs w:val="28"/>
        </w:rPr>
        <w:t>ляющему часть годового плана</w:t>
      </w:r>
      <w:r w:rsidR="00CF604B" w:rsidRPr="00CF604B">
        <w:rPr>
          <w:rFonts w:ascii="Times New Roman" w:hAnsi="Times New Roman" w:cs="Times New Roman"/>
          <w:sz w:val="28"/>
          <w:szCs w:val="28"/>
        </w:rPr>
        <w:t xml:space="preserve"> </w:t>
      </w:r>
      <w:r w:rsidR="00CF604B" w:rsidRPr="00112CCB">
        <w:rPr>
          <w:rFonts w:ascii="Times New Roman" w:hAnsi="Times New Roman" w:cs="Times New Roman"/>
          <w:sz w:val="28"/>
          <w:szCs w:val="28"/>
        </w:rPr>
        <w:t>Учреждения</w:t>
      </w:r>
      <w:r w:rsidRPr="002D6ADD">
        <w:rPr>
          <w:rFonts w:ascii="Times New Roman" w:hAnsi="Times New Roman" w:cs="Times New Roman"/>
          <w:sz w:val="28"/>
          <w:szCs w:val="28"/>
        </w:rPr>
        <w:t>.</w:t>
      </w:r>
    </w:p>
    <w:p w:rsidR="004206B5" w:rsidRPr="002D6ADD" w:rsidRDefault="004206B5" w:rsidP="002D6ADD">
      <w:pPr>
        <w:pStyle w:val="a8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5.5. Заседания Совета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="00CF604B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Pr="002D6ADD">
        <w:rPr>
          <w:rFonts w:ascii="Times New Roman" w:hAnsi="Times New Roman" w:cs="Times New Roman"/>
          <w:sz w:val="28"/>
          <w:szCs w:val="28"/>
        </w:rPr>
        <w:t>созываются не реже 1 раза в квартал.</w:t>
      </w:r>
    </w:p>
    <w:p w:rsidR="004206B5" w:rsidRPr="002D6ADD" w:rsidRDefault="004206B5" w:rsidP="002D6ADD">
      <w:pPr>
        <w:pStyle w:val="a8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5.6. Заседания Совета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="00CF604B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Pr="002D6ADD">
        <w:rPr>
          <w:rFonts w:ascii="Times New Roman" w:hAnsi="Times New Roman" w:cs="Times New Roman"/>
          <w:sz w:val="28"/>
          <w:szCs w:val="28"/>
        </w:rPr>
        <w:t>правомочны, если на них присутствует не менее половины его состава.</w:t>
      </w:r>
    </w:p>
    <w:p w:rsidR="00F27B8F" w:rsidRDefault="004206B5" w:rsidP="00F27B8F">
      <w:pPr>
        <w:pStyle w:val="a8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5.7. Решения Совета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="00CF604B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Pr="002D6ADD">
        <w:rPr>
          <w:rFonts w:ascii="Times New Roman" w:hAnsi="Times New Roman" w:cs="Times New Roman"/>
          <w:sz w:val="28"/>
          <w:szCs w:val="28"/>
        </w:rPr>
        <w:t>принимаются открытым голосованием и считаются принятым, если за него проголосовало не менее двух третей присутствующих. При равном количестве голосов решающим является голос председателя Совета</w:t>
      </w:r>
      <w:r w:rsidR="0029009F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2D6ADD">
        <w:rPr>
          <w:rFonts w:ascii="Times New Roman" w:hAnsi="Times New Roman" w:cs="Times New Roman"/>
          <w:sz w:val="28"/>
          <w:szCs w:val="28"/>
        </w:rPr>
        <w:t>.</w:t>
      </w:r>
    </w:p>
    <w:p w:rsidR="00F27B8F" w:rsidRDefault="004206B5" w:rsidP="00F27B8F">
      <w:pPr>
        <w:pStyle w:val="a8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27B8F">
        <w:rPr>
          <w:rFonts w:ascii="Times New Roman" w:hAnsi="Times New Roman" w:cs="Times New Roman"/>
          <w:sz w:val="28"/>
          <w:szCs w:val="28"/>
        </w:rPr>
        <w:t xml:space="preserve">5.8. </w:t>
      </w:r>
      <w:r w:rsidR="00F27B8F" w:rsidRPr="00F27B8F">
        <w:rPr>
          <w:rFonts w:ascii="Times New Roman" w:hAnsi="Times New Roman"/>
          <w:sz w:val="28"/>
          <w:szCs w:val="28"/>
        </w:rPr>
        <w:t xml:space="preserve">Решения Совета родителей являются рекомендательными. Обязательными для исполнения являются только те решения Совета родителей, в </w:t>
      </w:r>
      <w:proofErr w:type="gramStart"/>
      <w:r w:rsidR="00F27B8F" w:rsidRPr="00F27B8F">
        <w:rPr>
          <w:rFonts w:ascii="Times New Roman" w:hAnsi="Times New Roman"/>
          <w:sz w:val="28"/>
          <w:szCs w:val="28"/>
        </w:rPr>
        <w:t>целях</w:t>
      </w:r>
      <w:proofErr w:type="gramEnd"/>
      <w:r w:rsidR="00F27B8F" w:rsidRPr="00F27B8F">
        <w:rPr>
          <w:rFonts w:ascii="Times New Roman" w:hAnsi="Times New Roman"/>
          <w:sz w:val="28"/>
          <w:szCs w:val="28"/>
        </w:rPr>
        <w:t xml:space="preserve"> реализации которых издается приказ по Учреждению.</w:t>
      </w:r>
    </w:p>
    <w:p w:rsidR="004206B5" w:rsidRPr="002D6ADD" w:rsidRDefault="00F27B8F" w:rsidP="00F27B8F">
      <w:pPr>
        <w:pStyle w:val="a8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4206B5" w:rsidRPr="002D6AD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gramStart"/>
      <w:r w:rsidR="004206B5" w:rsidRPr="002D6ADD">
        <w:rPr>
          <w:rFonts w:ascii="Times New Roman" w:hAnsi="Times New Roman" w:cs="Times New Roman"/>
          <w:sz w:val="28"/>
          <w:szCs w:val="28"/>
        </w:rPr>
        <w:t xml:space="preserve">выполнения решений Совета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proofErr w:type="gramEnd"/>
      <w:r w:rsidR="00CF604B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="004206B5" w:rsidRPr="002D6ADD">
        <w:rPr>
          <w:rFonts w:ascii="Times New Roman" w:hAnsi="Times New Roman" w:cs="Times New Roman"/>
          <w:sz w:val="28"/>
          <w:szCs w:val="28"/>
        </w:rPr>
        <w:t xml:space="preserve">осуществляет его председатель совместно с </w:t>
      </w:r>
      <w:r w:rsidR="00CF604B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CF604B" w:rsidRPr="00112CCB">
        <w:rPr>
          <w:rFonts w:ascii="Times New Roman" w:hAnsi="Times New Roman" w:cs="Times New Roman"/>
          <w:sz w:val="28"/>
          <w:szCs w:val="28"/>
        </w:rPr>
        <w:t>Учреждения</w:t>
      </w:r>
      <w:r w:rsidR="004206B5" w:rsidRPr="002D6ADD">
        <w:rPr>
          <w:rFonts w:ascii="Times New Roman" w:hAnsi="Times New Roman" w:cs="Times New Roman"/>
          <w:sz w:val="28"/>
          <w:szCs w:val="28"/>
        </w:rPr>
        <w:t>.</w:t>
      </w:r>
    </w:p>
    <w:p w:rsidR="004206B5" w:rsidRPr="002D6ADD" w:rsidRDefault="00F27B8F" w:rsidP="002D6ADD">
      <w:pPr>
        <w:pStyle w:val="a8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5.10</w:t>
      </w:r>
      <w:r w:rsidR="004206B5" w:rsidRPr="002D6ADD">
        <w:rPr>
          <w:rFonts w:ascii="Times New Roman" w:hAnsi="Times New Roman" w:cs="Times New Roman"/>
          <w:sz w:val="28"/>
          <w:szCs w:val="28"/>
        </w:rPr>
        <w:t>. Непосредственным выполнением решений занимаются ответственные лица, указанные в протоколе заседания Совета</w:t>
      </w:r>
      <w:r w:rsidR="00CF604B" w:rsidRPr="00CF604B">
        <w:rPr>
          <w:rFonts w:ascii="Times New Roman" w:hAnsi="Times New Roman" w:cs="Times New Roman"/>
          <w:sz w:val="28"/>
          <w:szCs w:val="28"/>
        </w:rPr>
        <w:t xml:space="preserve">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="004206B5" w:rsidRPr="002D6ADD">
        <w:rPr>
          <w:rFonts w:ascii="Times New Roman" w:hAnsi="Times New Roman" w:cs="Times New Roman"/>
          <w:sz w:val="28"/>
          <w:szCs w:val="28"/>
        </w:rPr>
        <w:t xml:space="preserve">. Результаты выполнения решений докладываются Совету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="00CF604B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="004206B5" w:rsidRPr="002D6ADD">
        <w:rPr>
          <w:rFonts w:ascii="Times New Roman" w:hAnsi="Times New Roman" w:cs="Times New Roman"/>
          <w:sz w:val="28"/>
          <w:szCs w:val="28"/>
        </w:rPr>
        <w:t>на следующем заседании.</w:t>
      </w:r>
    </w:p>
    <w:p w:rsidR="00112CCB" w:rsidRDefault="00112CCB" w:rsidP="00112CCB">
      <w:pPr>
        <w:spacing w:after="0" w:line="360" w:lineRule="auto"/>
        <w:ind w:left="567" w:hanging="567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4206B5" w:rsidRPr="002D6ADD" w:rsidRDefault="004206B5" w:rsidP="00112CCB">
      <w:pPr>
        <w:spacing w:after="0" w:line="360" w:lineRule="auto"/>
        <w:ind w:left="567" w:hanging="567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6.   Ответственность </w:t>
      </w:r>
      <w:r w:rsidR="00112CCB"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Совета родителей </w:t>
      </w:r>
      <w:r w:rsidR="00112CCB">
        <w:rPr>
          <w:rStyle w:val="ab"/>
          <w:rFonts w:ascii="Times New Roman" w:hAnsi="Times New Roman" w:cs="Times New Roman"/>
          <w:color w:val="000000"/>
          <w:sz w:val="28"/>
          <w:szCs w:val="28"/>
        </w:rPr>
        <w:t>Учреждения</w:t>
      </w:r>
    </w:p>
    <w:p w:rsidR="004206B5" w:rsidRPr="002D6ADD" w:rsidRDefault="004206B5" w:rsidP="002D6AD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 xml:space="preserve">6.1. Совет </w:t>
      </w:r>
      <w:r w:rsidR="00CF604B" w:rsidRPr="00112CCB">
        <w:rPr>
          <w:rFonts w:ascii="Times New Roman" w:hAnsi="Times New Roman" w:cs="Times New Roman"/>
          <w:sz w:val="28"/>
          <w:szCs w:val="28"/>
        </w:rPr>
        <w:t>родителей Учреждения</w:t>
      </w:r>
      <w:r w:rsidR="00CF604B" w:rsidRPr="002D6ADD">
        <w:rPr>
          <w:rFonts w:ascii="Times New Roman" w:hAnsi="Times New Roman" w:cs="Times New Roman"/>
          <w:sz w:val="28"/>
          <w:szCs w:val="28"/>
        </w:rPr>
        <w:t xml:space="preserve"> </w:t>
      </w:r>
      <w:r w:rsidRPr="002D6ADD">
        <w:rPr>
          <w:rFonts w:ascii="Times New Roman" w:hAnsi="Times New Roman" w:cs="Times New Roman"/>
          <w:sz w:val="28"/>
          <w:szCs w:val="28"/>
        </w:rPr>
        <w:t>несет ответственность:</w:t>
      </w:r>
    </w:p>
    <w:p w:rsidR="004206B5" w:rsidRPr="002D6ADD" w:rsidRDefault="004206B5" w:rsidP="002D6ADD">
      <w:pPr>
        <w:pStyle w:val="a8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29009F" w:rsidRPr="00F27B8F" w:rsidRDefault="004206B5" w:rsidP="00EF364D">
      <w:pPr>
        <w:pStyle w:val="a8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2D6ADD">
        <w:rPr>
          <w:rFonts w:ascii="Times New Roman" w:hAnsi="Times New Roman" w:cs="Times New Roman"/>
          <w:sz w:val="28"/>
          <w:szCs w:val="28"/>
        </w:rPr>
        <w:t>соответствие принимаемых решений законодательству РФ, нормативно-правовым актам.</w:t>
      </w:r>
    </w:p>
    <w:p w:rsidR="00F27B8F" w:rsidRPr="00F27B8F" w:rsidRDefault="00F27B8F" w:rsidP="00F27B8F">
      <w:pPr>
        <w:pStyle w:val="a8"/>
        <w:spacing w:after="0" w:line="360" w:lineRule="auto"/>
        <w:ind w:left="567"/>
        <w:jc w:val="both"/>
        <w:rPr>
          <w:rStyle w:val="ab"/>
          <w:rFonts w:ascii="Times New Roman" w:hAnsi="Times New Roman" w:cs="Times New Roman"/>
          <w:b w:val="0"/>
          <w:bCs w:val="0"/>
          <w:color w:val="305C0A"/>
          <w:sz w:val="28"/>
          <w:szCs w:val="28"/>
        </w:rPr>
      </w:pPr>
    </w:p>
    <w:p w:rsidR="004206B5" w:rsidRPr="00112CCB" w:rsidRDefault="00F27B8F" w:rsidP="00112CCB">
      <w:pPr>
        <w:spacing w:after="0" w:line="360" w:lineRule="auto"/>
        <w:ind w:left="567" w:hanging="567"/>
        <w:rPr>
          <w:rFonts w:ascii="Times New Roman" w:hAnsi="Times New Roman" w:cs="Times New Roman"/>
          <w:b/>
          <w:bCs/>
          <w:color w:val="000000"/>
        </w:rPr>
      </w:pPr>
      <w:r>
        <w:rPr>
          <w:rStyle w:val="ab"/>
          <w:rFonts w:ascii="Times New Roman" w:hAnsi="Times New Roman" w:cs="Times New Roman"/>
          <w:color w:val="000000"/>
          <w:sz w:val="28"/>
          <w:szCs w:val="28"/>
        </w:rPr>
        <w:t>7</w:t>
      </w:r>
      <w:r w:rsidR="004206B5"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.   Делопроизводство </w:t>
      </w:r>
      <w:r w:rsidR="00112CCB" w:rsidRPr="002D6ADD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Совета родителей </w:t>
      </w:r>
      <w:r w:rsidR="00112CCB">
        <w:rPr>
          <w:rStyle w:val="ab"/>
          <w:rFonts w:ascii="Times New Roman" w:hAnsi="Times New Roman" w:cs="Times New Roman"/>
          <w:color w:val="000000"/>
          <w:sz w:val="28"/>
          <w:szCs w:val="28"/>
        </w:rPr>
        <w:t>Учреждения</w:t>
      </w:r>
    </w:p>
    <w:p w:rsidR="004206B5" w:rsidRPr="00F27B8F" w:rsidRDefault="004206B5" w:rsidP="00F27B8F">
      <w:pPr>
        <w:pStyle w:val="a8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F27B8F">
        <w:rPr>
          <w:rFonts w:ascii="Times New Roman" w:hAnsi="Times New Roman" w:cs="Times New Roman"/>
          <w:sz w:val="28"/>
          <w:szCs w:val="28"/>
        </w:rPr>
        <w:t xml:space="preserve">Заседания Совета </w:t>
      </w:r>
      <w:r w:rsidR="00CF604B" w:rsidRPr="00F27B8F">
        <w:rPr>
          <w:rFonts w:ascii="Times New Roman" w:hAnsi="Times New Roman" w:cs="Times New Roman"/>
          <w:sz w:val="28"/>
          <w:szCs w:val="28"/>
        </w:rPr>
        <w:t xml:space="preserve">родителей Учреждения </w:t>
      </w:r>
      <w:r w:rsidRPr="00F27B8F">
        <w:rPr>
          <w:rFonts w:ascii="Times New Roman" w:hAnsi="Times New Roman" w:cs="Times New Roman"/>
          <w:sz w:val="28"/>
          <w:szCs w:val="28"/>
        </w:rPr>
        <w:t>оформляются протоколом.</w:t>
      </w:r>
    </w:p>
    <w:p w:rsidR="004206B5" w:rsidRPr="00F27B8F" w:rsidRDefault="004206B5" w:rsidP="00F27B8F">
      <w:pPr>
        <w:pStyle w:val="a8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 w:rsidRPr="00F27B8F">
        <w:rPr>
          <w:rFonts w:ascii="Times New Roman" w:hAnsi="Times New Roman" w:cs="Times New Roman"/>
          <w:sz w:val="28"/>
          <w:szCs w:val="28"/>
        </w:rPr>
        <w:t>Протоколы подписываются председателем и секретарем Совета</w:t>
      </w:r>
      <w:r w:rsidR="00CF604B" w:rsidRPr="00F27B8F">
        <w:rPr>
          <w:rFonts w:ascii="Times New Roman" w:hAnsi="Times New Roman" w:cs="Times New Roman"/>
          <w:sz w:val="28"/>
          <w:szCs w:val="28"/>
        </w:rPr>
        <w:t xml:space="preserve"> родителей Учреждения</w:t>
      </w:r>
      <w:r w:rsidRPr="00F27B8F">
        <w:rPr>
          <w:rFonts w:ascii="Times New Roman" w:hAnsi="Times New Roman" w:cs="Times New Roman"/>
          <w:sz w:val="28"/>
          <w:szCs w:val="28"/>
        </w:rPr>
        <w:t>.</w:t>
      </w:r>
    </w:p>
    <w:p w:rsidR="004206B5" w:rsidRPr="00D22148" w:rsidRDefault="00F27B8F" w:rsidP="00D22148">
      <w:pPr>
        <w:spacing w:after="0" w:line="360" w:lineRule="auto"/>
        <w:jc w:val="both"/>
        <w:rPr>
          <w:rFonts w:ascii="Times New Roman" w:hAnsi="Times New Roman" w:cs="Times New Roman"/>
          <w:color w:val="305C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2148">
        <w:rPr>
          <w:rFonts w:ascii="Times New Roman" w:hAnsi="Times New Roman" w:cs="Times New Roman"/>
          <w:sz w:val="28"/>
          <w:szCs w:val="28"/>
        </w:rPr>
        <w:t>.3. </w:t>
      </w:r>
      <w:r w:rsidR="004206B5" w:rsidRPr="00D22148">
        <w:rPr>
          <w:rFonts w:ascii="Times New Roman" w:hAnsi="Times New Roman" w:cs="Times New Roman"/>
          <w:sz w:val="28"/>
          <w:szCs w:val="28"/>
        </w:rPr>
        <w:t xml:space="preserve"> Нумерация протоколов ведется от начала учебного года.</w:t>
      </w:r>
    </w:p>
    <w:p w:rsidR="004206B5" w:rsidRDefault="004206B5" w:rsidP="002D6AD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04703" w:rsidRPr="002D6ADD" w:rsidRDefault="00A04703" w:rsidP="002D6AD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206B5" w:rsidRPr="002D6ADD" w:rsidRDefault="004206B5" w:rsidP="002D6AD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664A" w:rsidRPr="0070664A" w:rsidRDefault="0070664A" w:rsidP="0097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664A" w:rsidRPr="0070664A" w:rsidSect="0087388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166" w:rsidRDefault="00C52166" w:rsidP="007B3E79">
      <w:pPr>
        <w:spacing w:after="0" w:line="240" w:lineRule="auto"/>
      </w:pPr>
      <w:r>
        <w:separator/>
      </w:r>
    </w:p>
  </w:endnote>
  <w:endnote w:type="continuationSeparator" w:id="0">
    <w:p w:rsidR="00C52166" w:rsidRDefault="00C52166" w:rsidP="007B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166" w:rsidRDefault="00C52166" w:rsidP="007B3E79">
      <w:pPr>
        <w:spacing w:after="0" w:line="240" w:lineRule="auto"/>
      </w:pPr>
      <w:r>
        <w:separator/>
      </w:r>
    </w:p>
  </w:footnote>
  <w:footnote w:type="continuationSeparator" w:id="0">
    <w:p w:rsidR="00C52166" w:rsidRDefault="00C52166" w:rsidP="007B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988933"/>
      <w:docPartObj>
        <w:docPartGallery w:val="Page Numbers (Top of Page)"/>
        <w:docPartUnique/>
      </w:docPartObj>
    </w:sdtPr>
    <w:sdtContent>
      <w:p w:rsidR="007B3E79" w:rsidRDefault="001F5FDE">
        <w:pPr>
          <w:pStyle w:val="a4"/>
          <w:jc w:val="center"/>
        </w:pPr>
        <w:r>
          <w:fldChar w:fldCharType="begin"/>
        </w:r>
        <w:r w:rsidR="007B3E79">
          <w:instrText>PAGE   \* MERGEFORMAT</w:instrText>
        </w:r>
        <w:r>
          <w:fldChar w:fldCharType="separate"/>
        </w:r>
        <w:r w:rsidR="00AA299C">
          <w:rPr>
            <w:noProof/>
          </w:rPr>
          <w:t>6</w:t>
        </w:r>
        <w:r>
          <w:fldChar w:fldCharType="end"/>
        </w:r>
      </w:p>
    </w:sdtContent>
  </w:sdt>
  <w:p w:rsidR="007B3E79" w:rsidRDefault="007B3E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0B4"/>
    <w:multiLevelType w:val="multilevel"/>
    <w:tmpl w:val="AE50A5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>
    <w:nsid w:val="0198530C"/>
    <w:multiLevelType w:val="hybridMultilevel"/>
    <w:tmpl w:val="829C422E"/>
    <w:lvl w:ilvl="0" w:tplc="4A2AA25E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70AD"/>
    <w:multiLevelType w:val="multilevel"/>
    <w:tmpl w:val="EB50E48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21922740"/>
    <w:multiLevelType w:val="hybridMultilevel"/>
    <w:tmpl w:val="356249D4"/>
    <w:lvl w:ilvl="0" w:tplc="F34081BA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19C1971"/>
    <w:multiLevelType w:val="hybridMultilevel"/>
    <w:tmpl w:val="9652464C"/>
    <w:lvl w:ilvl="0" w:tplc="C42E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95258"/>
    <w:multiLevelType w:val="hybridMultilevel"/>
    <w:tmpl w:val="7C9CC830"/>
    <w:lvl w:ilvl="0" w:tplc="C42E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84BFF"/>
    <w:multiLevelType w:val="hybridMultilevel"/>
    <w:tmpl w:val="FCB68642"/>
    <w:lvl w:ilvl="0" w:tplc="7E146A1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7866"/>
    <w:multiLevelType w:val="multilevel"/>
    <w:tmpl w:val="576AFB8C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8">
    <w:nsid w:val="2F4B0250"/>
    <w:multiLevelType w:val="hybridMultilevel"/>
    <w:tmpl w:val="D324A7A6"/>
    <w:lvl w:ilvl="0" w:tplc="F4B2E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C81450">
      <w:numFmt w:val="none"/>
      <w:lvlText w:val=""/>
      <w:lvlJc w:val="left"/>
      <w:pPr>
        <w:tabs>
          <w:tab w:val="num" w:pos="360"/>
        </w:tabs>
      </w:pPr>
    </w:lvl>
    <w:lvl w:ilvl="2" w:tplc="87A65210">
      <w:numFmt w:val="none"/>
      <w:lvlText w:val=""/>
      <w:lvlJc w:val="left"/>
      <w:pPr>
        <w:tabs>
          <w:tab w:val="num" w:pos="360"/>
        </w:tabs>
      </w:pPr>
    </w:lvl>
    <w:lvl w:ilvl="3" w:tplc="A2C26EEE">
      <w:numFmt w:val="none"/>
      <w:lvlText w:val=""/>
      <w:lvlJc w:val="left"/>
      <w:pPr>
        <w:tabs>
          <w:tab w:val="num" w:pos="360"/>
        </w:tabs>
      </w:pPr>
    </w:lvl>
    <w:lvl w:ilvl="4" w:tplc="0DB4F960">
      <w:numFmt w:val="none"/>
      <w:lvlText w:val=""/>
      <w:lvlJc w:val="left"/>
      <w:pPr>
        <w:tabs>
          <w:tab w:val="num" w:pos="360"/>
        </w:tabs>
      </w:pPr>
    </w:lvl>
    <w:lvl w:ilvl="5" w:tplc="96C232BE">
      <w:numFmt w:val="none"/>
      <w:lvlText w:val=""/>
      <w:lvlJc w:val="left"/>
      <w:pPr>
        <w:tabs>
          <w:tab w:val="num" w:pos="360"/>
        </w:tabs>
      </w:pPr>
    </w:lvl>
    <w:lvl w:ilvl="6" w:tplc="18B2B010">
      <w:numFmt w:val="none"/>
      <w:lvlText w:val=""/>
      <w:lvlJc w:val="left"/>
      <w:pPr>
        <w:tabs>
          <w:tab w:val="num" w:pos="360"/>
        </w:tabs>
      </w:pPr>
    </w:lvl>
    <w:lvl w:ilvl="7" w:tplc="CBF4EDFE">
      <w:numFmt w:val="none"/>
      <w:lvlText w:val=""/>
      <w:lvlJc w:val="left"/>
      <w:pPr>
        <w:tabs>
          <w:tab w:val="num" w:pos="360"/>
        </w:tabs>
      </w:pPr>
    </w:lvl>
    <w:lvl w:ilvl="8" w:tplc="B84A6C6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CAB389A"/>
    <w:multiLevelType w:val="hybridMultilevel"/>
    <w:tmpl w:val="7AE64618"/>
    <w:lvl w:ilvl="0" w:tplc="2796FCD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5714D"/>
    <w:multiLevelType w:val="multilevel"/>
    <w:tmpl w:val="FC841FE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DCE2884"/>
    <w:multiLevelType w:val="hybridMultilevel"/>
    <w:tmpl w:val="07F6B56E"/>
    <w:lvl w:ilvl="0" w:tplc="C42E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63509"/>
    <w:multiLevelType w:val="multilevel"/>
    <w:tmpl w:val="A2F4F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5CC35FBB"/>
    <w:multiLevelType w:val="hybridMultilevel"/>
    <w:tmpl w:val="EDAED12C"/>
    <w:lvl w:ilvl="0" w:tplc="C42E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4361B"/>
    <w:multiLevelType w:val="hybridMultilevel"/>
    <w:tmpl w:val="D9CAAC6A"/>
    <w:lvl w:ilvl="0" w:tplc="7170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E6412"/>
    <w:multiLevelType w:val="multilevel"/>
    <w:tmpl w:val="84F8B2C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16">
    <w:nsid w:val="7A2C36D8"/>
    <w:multiLevelType w:val="hybridMultilevel"/>
    <w:tmpl w:val="6D5255F0"/>
    <w:lvl w:ilvl="0" w:tplc="C42E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94FA9"/>
    <w:multiLevelType w:val="hybridMultilevel"/>
    <w:tmpl w:val="A45C010A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F291C"/>
    <w:multiLevelType w:val="hybridMultilevel"/>
    <w:tmpl w:val="C930BFC8"/>
    <w:lvl w:ilvl="0" w:tplc="6714D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"/>
  </w:num>
  <w:num w:numId="13">
    <w:abstractNumId w:val="17"/>
  </w:num>
  <w:num w:numId="14">
    <w:abstractNumId w:val="18"/>
  </w:num>
  <w:num w:numId="15">
    <w:abstractNumId w:val="3"/>
  </w:num>
  <w:num w:numId="16">
    <w:abstractNumId w:val="8"/>
  </w:num>
  <w:num w:numId="17">
    <w:abstractNumId w:val="2"/>
  </w:num>
  <w:num w:numId="18">
    <w:abstractNumId w:val="15"/>
  </w:num>
  <w:num w:numId="19">
    <w:abstractNumId w:val="0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64A"/>
    <w:rsid w:val="00010E95"/>
    <w:rsid w:val="000262B3"/>
    <w:rsid w:val="000576BB"/>
    <w:rsid w:val="000D5CA3"/>
    <w:rsid w:val="00112CCB"/>
    <w:rsid w:val="00156FF0"/>
    <w:rsid w:val="001E702D"/>
    <w:rsid w:val="001F5FDE"/>
    <w:rsid w:val="00261C05"/>
    <w:rsid w:val="00265CF2"/>
    <w:rsid w:val="0029009F"/>
    <w:rsid w:val="00297025"/>
    <w:rsid w:val="002C21BE"/>
    <w:rsid w:val="002D6ADD"/>
    <w:rsid w:val="00376031"/>
    <w:rsid w:val="003D7DB5"/>
    <w:rsid w:val="004206B5"/>
    <w:rsid w:val="004239D8"/>
    <w:rsid w:val="00440BD7"/>
    <w:rsid w:val="005B3C75"/>
    <w:rsid w:val="005C76A5"/>
    <w:rsid w:val="005E37ED"/>
    <w:rsid w:val="006025EE"/>
    <w:rsid w:val="0070664A"/>
    <w:rsid w:val="00716A2E"/>
    <w:rsid w:val="0072793D"/>
    <w:rsid w:val="007434EB"/>
    <w:rsid w:val="00773251"/>
    <w:rsid w:val="007B3E79"/>
    <w:rsid w:val="007D5B32"/>
    <w:rsid w:val="0087388C"/>
    <w:rsid w:val="008825C2"/>
    <w:rsid w:val="008B0137"/>
    <w:rsid w:val="00932662"/>
    <w:rsid w:val="00943F3B"/>
    <w:rsid w:val="00950B9D"/>
    <w:rsid w:val="00956F3C"/>
    <w:rsid w:val="00964F76"/>
    <w:rsid w:val="00973709"/>
    <w:rsid w:val="00993EB7"/>
    <w:rsid w:val="009A3768"/>
    <w:rsid w:val="009D25D8"/>
    <w:rsid w:val="00A04703"/>
    <w:rsid w:val="00A23D3A"/>
    <w:rsid w:val="00AA299C"/>
    <w:rsid w:val="00B27620"/>
    <w:rsid w:val="00B3687A"/>
    <w:rsid w:val="00B424A0"/>
    <w:rsid w:val="00C42CDC"/>
    <w:rsid w:val="00C52166"/>
    <w:rsid w:val="00CD2C36"/>
    <w:rsid w:val="00CF604B"/>
    <w:rsid w:val="00CF79B1"/>
    <w:rsid w:val="00D04966"/>
    <w:rsid w:val="00D22148"/>
    <w:rsid w:val="00D72BBF"/>
    <w:rsid w:val="00DE6191"/>
    <w:rsid w:val="00E13C65"/>
    <w:rsid w:val="00E83295"/>
    <w:rsid w:val="00EC6FD3"/>
    <w:rsid w:val="00EE0ED4"/>
    <w:rsid w:val="00EF364D"/>
    <w:rsid w:val="00F039ED"/>
    <w:rsid w:val="00F12EBA"/>
    <w:rsid w:val="00F27B8F"/>
    <w:rsid w:val="00F64B9B"/>
    <w:rsid w:val="00F861CD"/>
    <w:rsid w:val="00FA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206B5"/>
    <w:rPr>
      <w:color w:val="0000FF"/>
      <w:u w:val="single"/>
    </w:rPr>
  </w:style>
  <w:style w:type="paragraph" w:styleId="aa">
    <w:name w:val="No Spacing"/>
    <w:uiPriority w:val="1"/>
    <w:qFormat/>
    <w:rsid w:val="004206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9">
    <w:name w:val="p9"/>
    <w:basedOn w:val="a"/>
    <w:rsid w:val="0042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6B5"/>
  </w:style>
  <w:style w:type="character" w:styleId="ab">
    <w:name w:val="Strong"/>
    <w:basedOn w:val="a0"/>
    <w:uiPriority w:val="22"/>
    <w:qFormat/>
    <w:rsid w:val="004206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4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4703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rsid w:val="005B3C75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B3C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206B5"/>
    <w:rPr>
      <w:color w:val="0000FF"/>
      <w:u w:val="single"/>
    </w:rPr>
  </w:style>
  <w:style w:type="paragraph" w:styleId="aa">
    <w:name w:val="No Spacing"/>
    <w:uiPriority w:val="1"/>
    <w:qFormat/>
    <w:rsid w:val="004206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9">
    <w:name w:val="p9"/>
    <w:basedOn w:val="a"/>
    <w:rsid w:val="0042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6B5"/>
  </w:style>
  <w:style w:type="character" w:styleId="ab">
    <w:name w:val="Strong"/>
    <w:basedOn w:val="a0"/>
    <w:uiPriority w:val="22"/>
    <w:qFormat/>
    <w:rsid w:val="004206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04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4703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rsid w:val="005B3C75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B3C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htinthebox.com/ru/contemporary-3-functions-sink-faucet-chrome-finish_p22708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cp:lastPrinted>2015-09-04T16:11:00Z</cp:lastPrinted>
  <dcterms:created xsi:type="dcterms:W3CDTF">2019-11-10T18:42:00Z</dcterms:created>
  <dcterms:modified xsi:type="dcterms:W3CDTF">2019-11-10T18:44:00Z</dcterms:modified>
</cp:coreProperties>
</file>